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[I128-1372] Матрица доступности мест выдачи и хранения в профиле АРМ «Книговыдача»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bd24c630680d2a6a6d23e5231e7eeeff0e8f77b"/>
    <w:p>
      <w:pPr>
        <w:pStyle w:val="Heading1"/>
      </w:pPr>
      <w:r>
        <w:t xml:space="preserve">[I128-1372] Матрица доступности мест выдачи и хранения в профиле АРМ «Книговыдача»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Не добавлялись.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rPr>
          <w:rStyle w:val="VerbatimChar"/>
        </w:rPr>
        <w:t xml:space="preserve">Bookland/AdminGuide</w:t>
      </w:r>
      <w:r>
        <w:t xml:space="preserve"> </w:t>
      </w:r>
      <w:r>
        <w:t xml:space="preserve">- добавлен раздел про матрицу доступности мест выдачи и хранения.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Не удалялись.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В руководство администратора АРМ «Книговыдача» добавлено описание настройки разрешенных мест выдачи для мест хранения в профиле. Описаны включение строгой проверки через</w:t>
      </w:r>
      <w:r>
        <w:t xml:space="preserve"> </w:t>
      </w:r>
      <w:r>
        <w:rPr>
          <w:rStyle w:val="VerbatimChar"/>
        </w:rPr>
        <w:t xml:space="preserve">isusestrongmhrkv</w:t>
      </w:r>
      <w:r>
        <w:t xml:space="preserve">, хранение правил в поле</w:t>
      </w:r>
      <w:r>
        <w:t xml:space="preserve"> </w:t>
      </w:r>
      <w:r>
        <w:rPr>
          <w:rStyle w:val="VerbatimChar"/>
        </w:rPr>
        <w:t xml:space="preserve">208</w:t>
      </w:r>
      <w:r>
        <w:t xml:space="preserve">, импорт из</w:t>
      </w:r>
      <w:r>
        <w:t xml:space="preserve"> </w:t>
      </w:r>
      <w:r>
        <w:rPr>
          <w:rStyle w:val="VerbatimChar"/>
        </w:rPr>
        <w:t xml:space="preserve">mhrkv.mnu</w:t>
      </w:r>
      <w:r>
        <w:t xml:space="preserve">, фильтрация длинных списков мест выдачи и хранения, сохранение отфильтрованной матрицы и возврат к полному списку. В раздел вставлен скриншот страницы настройки матрицы.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371"/>
    <w:p>
      <w:pPr>
        <w:pStyle w:val="Heading3"/>
      </w:pPr>
      <w:r>
        <w:t xml:space="preserve">1.1. 🔗 Соответствует задача: I128-1371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[I128-1371]</w:t>
        </w:r>
      </w:hyperlink>
      <w:r>
        <w:t xml:space="preserve"> </w:t>
      </w:r>
      <w:r>
        <w:t xml:space="preserve">Возможность фильтрации мест выдачи и хранения при настройке доступности мест выдачи для мест хранения в профиле АРМ Книговыдача ИРБИС 128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37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37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[I128-1372] Матрица доступности мест выдачи и хранения в профиле АРМ «Книговыдача»</dc:title>
  <dc:creator/>
  <cp:keywords/>
  <dcterms:created xsi:type="dcterms:W3CDTF">2026-08-31T04:32:43Z</dcterms:created>
  <dcterms:modified xsi:type="dcterms:W3CDTF">2026-08-31T04:32:43Z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